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460" w:rsidRDefault="00C25A02" w:rsidP="00862460">
      <w:pPr>
        <w:ind w:left="708" w:firstLine="1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62460">
        <w:rPr>
          <w:noProof/>
          <w:sz w:val="28"/>
          <w:szCs w:val="28"/>
        </w:rPr>
        <w:drawing>
          <wp:inline distT="0" distB="0" distL="0" distR="0" wp14:anchorId="383C6024" wp14:editId="7F4126C8">
            <wp:extent cx="3257550" cy="177573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Утверждаю с печатью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1837" cy="178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</w:t>
      </w:r>
      <w:r w:rsidR="00151576" w:rsidRPr="0086246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</w:p>
    <w:p w:rsidR="00C25A02" w:rsidRDefault="00C25A02" w:rsidP="001366F4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25A02" w:rsidRDefault="00C25A02" w:rsidP="00C25A02">
      <w:pPr>
        <w:pStyle w:val="1"/>
        <w:spacing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5A02" w:rsidRPr="005B64C9" w:rsidRDefault="00C25A02" w:rsidP="00941D5E">
      <w:pPr>
        <w:pStyle w:val="1"/>
        <w:spacing w:before="0" w:after="0" w:line="360" w:lineRule="auto"/>
        <w:ind w:firstLine="540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5B64C9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Правила</w:t>
      </w:r>
    </w:p>
    <w:p w:rsidR="00C25A02" w:rsidRPr="005B64C9" w:rsidRDefault="00C25A02" w:rsidP="00941D5E">
      <w:pPr>
        <w:pStyle w:val="1"/>
        <w:spacing w:before="0" w:after="0" w:line="360" w:lineRule="auto"/>
        <w:ind w:firstLine="540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5B64C9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поведения пациентов в ГБУЗ КО «Городская больница № 3»</w:t>
      </w:r>
    </w:p>
    <w:p w:rsidR="00C25A02" w:rsidRPr="005B64C9" w:rsidRDefault="00C25A02" w:rsidP="00C25A02">
      <w:pPr>
        <w:pStyle w:val="a3"/>
        <w:spacing w:before="0" w:beforeAutospacing="0" w:after="0" w:afterAutospacing="0" w:line="360" w:lineRule="auto"/>
        <w:ind w:firstLine="540"/>
        <w:jc w:val="both"/>
        <w:rPr>
          <w:color w:val="404040" w:themeColor="text1" w:themeTint="BF"/>
          <w:sz w:val="28"/>
          <w:szCs w:val="28"/>
        </w:rPr>
      </w:pPr>
    </w:p>
    <w:p w:rsidR="00C25A02" w:rsidRPr="005B64C9" w:rsidRDefault="00C25A02" w:rsidP="00C25A02">
      <w:pPr>
        <w:pStyle w:val="a3"/>
        <w:spacing w:before="0" w:beforeAutospacing="0" w:after="0" w:afterAutospacing="0" w:line="360" w:lineRule="auto"/>
        <w:ind w:firstLine="540"/>
        <w:jc w:val="center"/>
        <w:rPr>
          <w:color w:val="404040" w:themeColor="text1" w:themeTint="BF"/>
          <w:sz w:val="28"/>
          <w:szCs w:val="28"/>
        </w:rPr>
      </w:pPr>
      <w:r w:rsidRPr="005B64C9">
        <w:rPr>
          <w:rStyle w:val="a4"/>
          <w:color w:val="404040" w:themeColor="text1" w:themeTint="BF"/>
          <w:sz w:val="28"/>
          <w:szCs w:val="28"/>
        </w:rPr>
        <w:t>1. ОБЩИЕ ПОЛОЖЕНИЯ</w:t>
      </w:r>
    </w:p>
    <w:p w:rsidR="00C25A02" w:rsidRPr="005B64C9" w:rsidRDefault="00C25A02" w:rsidP="00C25A02">
      <w:pPr>
        <w:pStyle w:val="a3"/>
        <w:numPr>
          <w:ilvl w:val="1"/>
          <w:numId w:val="3"/>
        </w:numPr>
        <w:spacing w:before="0" w:beforeAutospacing="0" w:after="0" w:afterAutospacing="0"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Настоящие Правила разработаны в соответствии с Гражданским Кодексом  Российской Федерации, Законом РФ «О</w:t>
      </w:r>
      <w:bookmarkStart w:id="0" w:name="_GoBack"/>
      <w:bookmarkEnd w:id="0"/>
      <w:r w:rsidRPr="005B64C9">
        <w:rPr>
          <w:color w:val="404040" w:themeColor="text1" w:themeTint="BF"/>
          <w:sz w:val="28"/>
          <w:szCs w:val="28"/>
        </w:rPr>
        <w:t xml:space="preserve"> защите прав потребителей», Федеральным законом от 21.11.2011 N 323-ФЗ «Об основах охраны здоровья граждан в Российской Федерации»,  Постановлением Правительства РФ от 04.10.2012 N 1006 «Об утверждении Правил предоставления медицинскими организациями платных медицинских услуг»,  Уставом медицинской организации (далее – МО), иными нормативно-правовыми актами.</w:t>
      </w:r>
    </w:p>
    <w:p w:rsidR="00C25A02" w:rsidRPr="005B64C9" w:rsidRDefault="00C25A02" w:rsidP="00C25A02">
      <w:pPr>
        <w:pStyle w:val="a3"/>
        <w:numPr>
          <w:ilvl w:val="1"/>
          <w:numId w:val="3"/>
        </w:numPr>
        <w:spacing w:before="0" w:beforeAutospacing="0" w:after="0" w:afterAutospacing="0"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Настоящие Правила определяют нормы поведения пациентов в МО  при получении медицинских услуг с целью обеспечения условий для более полного удовлетворения потребности в медицинской помощи, обеспечения безопасности граждан при посещении ими МО, а также работников МО.   Соблюдение настоящих Правил является обязательным.</w:t>
      </w:r>
    </w:p>
    <w:p w:rsidR="00C25A02" w:rsidRPr="005B64C9" w:rsidRDefault="00C25A02" w:rsidP="00C25A02">
      <w:pPr>
        <w:pStyle w:val="a3"/>
        <w:numPr>
          <w:ilvl w:val="1"/>
          <w:numId w:val="3"/>
        </w:numPr>
        <w:spacing w:before="0" w:beforeAutospacing="0" w:after="0" w:afterAutospacing="0"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Настоящие Правила размещаются для всеобщего ознакомления на информационных стендах МО, а также на сайте МО в сети «Интернет».</w:t>
      </w:r>
    </w:p>
    <w:p w:rsidR="00C25A02" w:rsidRPr="005B64C9" w:rsidRDefault="00941D5E" w:rsidP="00941D5E">
      <w:pPr>
        <w:pStyle w:val="a3"/>
        <w:spacing w:before="0" w:beforeAutospacing="0" w:after="0" w:afterAutospacing="0" w:line="360" w:lineRule="auto"/>
        <w:jc w:val="center"/>
        <w:rPr>
          <w:rStyle w:val="a4"/>
          <w:color w:val="404040" w:themeColor="text1" w:themeTint="BF"/>
          <w:sz w:val="28"/>
          <w:szCs w:val="28"/>
        </w:rPr>
      </w:pPr>
      <w:r w:rsidRPr="005B64C9">
        <w:rPr>
          <w:rStyle w:val="a4"/>
          <w:color w:val="404040" w:themeColor="text1" w:themeTint="BF"/>
          <w:sz w:val="28"/>
          <w:szCs w:val="28"/>
        </w:rPr>
        <w:t xml:space="preserve">2. </w:t>
      </w:r>
      <w:r w:rsidR="00C25A02" w:rsidRPr="005B64C9">
        <w:rPr>
          <w:rStyle w:val="a4"/>
          <w:color w:val="404040" w:themeColor="text1" w:themeTint="BF"/>
          <w:sz w:val="28"/>
          <w:szCs w:val="28"/>
        </w:rPr>
        <w:t>ПРАВА И ОБЯЗАННОСТИ ПАЦИЕНТА</w:t>
      </w:r>
    </w:p>
    <w:p w:rsidR="00C25A02" w:rsidRPr="005B64C9" w:rsidRDefault="00C25A02" w:rsidP="00C25A02">
      <w:pPr>
        <w:pStyle w:val="a3"/>
        <w:spacing w:before="0" w:beforeAutospacing="0" w:after="0" w:afterAutospacing="0" w:line="360" w:lineRule="auto"/>
        <w:ind w:firstLine="540"/>
        <w:jc w:val="both"/>
        <w:rPr>
          <w:b/>
          <w:bCs/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 </w:t>
      </w:r>
      <w:r w:rsidRPr="005B64C9">
        <w:rPr>
          <w:b/>
          <w:bCs/>
          <w:color w:val="404040" w:themeColor="text1" w:themeTint="BF"/>
          <w:sz w:val="28"/>
          <w:szCs w:val="28"/>
        </w:rPr>
        <w:t>2.1. Пациент имеет право на: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выбор лечащего врача;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lastRenderedPageBreak/>
        <w:t>профилактику, диагностику, лечение, медицинскую реабилитацию в МО в условиях, соответствующих санитарно-гигиеническим требованиям;</w:t>
      </w:r>
    </w:p>
    <w:p w:rsidR="00C25A02" w:rsidRPr="005B64C9" w:rsidRDefault="00C25A02" w:rsidP="005C5818">
      <w:pPr>
        <w:spacing w:line="360" w:lineRule="auto"/>
        <w:ind w:left="540"/>
        <w:jc w:val="both"/>
        <w:rPr>
          <w:color w:val="404040" w:themeColor="text1" w:themeTint="BF"/>
          <w:sz w:val="28"/>
          <w:szCs w:val="28"/>
        </w:rPr>
      </w:pP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облегчение боли, связанной с заболеванием и (или) медицинским вмешательством, доступными методами и лекарственными препаратами;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 xml:space="preserve">получение информации о своих правах и обязанностях, состоянии своего здоровья, включая сведения о результатах обследования, наличии заболевания, его диагнозе и прогнозе, методах лечения, связанном с ними риске, возможных вариантах медицинского вмешательства, их последствиях и результатах проведенного лечения; 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получение информации о должности, квалификации его лечащего врача, участвующего в оказании ему медицинской помощи;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выбор лиц, которым в интересах пациента может быть передана информация о состоянии его здоровья;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 xml:space="preserve">получение питания в случае нахождения пациента на лечении в </w:t>
      </w:r>
      <w:r w:rsidR="005C5818" w:rsidRPr="005B64C9">
        <w:rPr>
          <w:color w:val="404040" w:themeColor="text1" w:themeTint="BF"/>
          <w:sz w:val="28"/>
          <w:szCs w:val="28"/>
        </w:rPr>
        <w:t xml:space="preserve">круглосуточном </w:t>
      </w:r>
      <w:r w:rsidRPr="005B64C9">
        <w:rPr>
          <w:color w:val="404040" w:themeColor="text1" w:themeTint="BF"/>
          <w:sz w:val="28"/>
          <w:szCs w:val="28"/>
        </w:rPr>
        <w:t>стационар</w:t>
      </w:r>
      <w:r w:rsidR="005C5818" w:rsidRPr="005B64C9">
        <w:rPr>
          <w:color w:val="404040" w:themeColor="text1" w:themeTint="BF"/>
          <w:sz w:val="28"/>
          <w:szCs w:val="28"/>
        </w:rPr>
        <w:t>е</w:t>
      </w:r>
      <w:r w:rsidRPr="005B64C9">
        <w:rPr>
          <w:color w:val="404040" w:themeColor="text1" w:themeTint="BF"/>
          <w:sz w:val="28"/>
          <w:szCs w:val="28"/>
        </w:rPr>
        <w:t>;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защиту сведений, составляющих врачебную тайну пациента, а также персональных данных пациента;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отказ от медицинского вмешательства;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возмещение вреда, причиненного здоровью при оказании ему медицинской помощи;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допуск к нему адвоката или законного представителя для защиты своих прав;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 xml:space="preserve">допуск к нему священнослужителя, а в случае нахождения пациента на лечении в стационарных условиях МО – на предоставление условий для отправления религиозных обрядов, проведение которых возможно в стационарных условиях, в том числе на предоставление отдельного помещения, если это не нарушает внутренний распорядок МО; 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lastRenderedPageBreak/>
        <w:t>предоставление информированного добровольного согласия на медицинское вмешательство, являющееся необходимым предварительным условием медицинского вмешательства;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 xml:space="preserve">отказ от медицинского вмешательства; 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непосредственное ознакомление с медицинской документацией, отражающей состояние его здоровья,  получение на основании такой документации консультации у других специалистов;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 xml:space="preserve">получение медицинских документов, их копий и выписок из медицинских документов; 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получение медицинских услуг и иных услуг в рамках программ обязательного и добровольного медицинского страхования, а также на платной основе;</w:t>
      </w:r>
    </w:p>
    <w:p w:rsidR="00C25A02" w:rsidRPr="005B64C9" w:rsidRDefault="00C25A02" w:rsidP="00C25A02">
      <w:pPr>
        <w:numPr>
          <w:ilvl w:val="0"/>
          <w:numId w:val="1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реализацию иных прав предусмотренных законодательством  РФ указанным в пункте 1.1. настоящих правил.</w:t>
      </w:r>
    </w:p>
    <w:p w:rsidR="00C25A02" w:rsidRPr="005B64C9" w:rsidRDefault="00C25A02" w:rsidP="00C25A02">
      <w:pPr>
        <w:pStyle w:val="a3"/>
        <w:spacing w:before="0" w:beforeAutospacing="0" w:after="0" w:afterAutospacing="0" w:line="360" w:lineRule="auto"/>
        <w:ind w:firstLine="540"/>
        <w:jc w:val="both"/>
        <w:rPr>
          <w:b/>
          <w:bCs/>
          <w:color w:val="404040" w:themeColor="text1" w:themeTint="BF"/>
          <w:sz w:val="28"/>
          <w:szCs w:val="28"/>
        </w:rPr>
      </w:pPr>
      <w:r w:rsidRPr="005B64C9">
        <w:rPr>
          <w:b/>
          <w:bCs/>
          <w:color w:val="404040" w:themeColor="text1" w:themeTint="BF"/>
          <w:sz w:val="28"/>
          <w:szCs w:val="28"/>
        </w:rPr>
        <w:t>2.2. Пациент обязан:</w:t>
      </w:r>
    </w:p>
    <w:p w:rsidR="00C25A02" w:rsidRPr="005B64C9" w:rsidRDefault="00C25A02" w:rsidP="00C25A02">
      <w:pPr>
        <w:numPr>
          <w:ilvl w:val="0"/>
          <w:numId w:val="2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принимать меры к сохранению и укреплению своего здоровья;</w:t>
      </w:r>
    </w:p>
    <w:p w:rsidR="00C25A02" w:rsidRPr="005B64C9" w:rsidRDefault="00C25A02" w:rsidP="00C25A02">
      <w:pPr>
        <w:numPr>
          <w:ilvl w:val="0"/>
          <w:numId w:val="2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находясь на лечении, соблюдать режим лечения, в том числе определенный на период его временной нетрудоспособности, и правила поведения пациента в МО;</w:t>
      </w:r>
    </w:p>
    <w:p w:rsidR="00C25A02" w:rsidRPr="005B64C9" w:rsidRDefault="00C25A02" w:rsidP="00C25A02">
      <w:pPr>
        <w:numPr>
          <w:ilvl w:val="0"/>
          <w:numId w:val="2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проявлять в общении с медицинскими работниками уважение;</w:t>
      </w:r>
    </w:p>
    <w:p w:rsidR="00C25A02" w:rsidRPr="005B64C9" w:rsidRDefault="00C25A02" w:rsidP="00C25A02">
      <w:pPr>
        <w:numPr>
          <w:ilvl w:val="0"/>
          <w:numId w:val="2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своевременно являться на прием к врачу и предупреждать о невозможности явки по уважительной причине;</w:t>
      </w:r>
    </w:p>
    <w:p w:rsidR="00C25A02" w:rsidRPr="005B64C9" w:rsidRDefault="00C25A02" w:rsidP="00C25A02">
      <w:pPr>
        <w:numPr>
          <w:ilvl w:val="0"/>
          <w:numId w:val="2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являться на лечение и диспансерные осмотры в установленное и согласованное с врачом время;</w:t>
      </w:r>
    </w:p>
    <w:p w:rsidR="00C25A02" w:rsidRPr="005B64C9" w:rsidRDefault="00C25A02" w:rsidP="00C25A02">
      <w:pPr>
        <w:numPr>
          <w:ilvl w:val="0"/>
          <w:numId w:val="2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сообщать врачу всю информацию, необходимую для постановки диагноза и  лечения заболевания;</w:t>
      </w:r>
    </w:p>
    <w:p w:rsidR="00C25A02" w:rsidRPr="005B64C9" w:rsidRDefault="00C25A02" w:rsidP="00C25A02">
      <w:pPr>
        <w:numPr>
          <w:ilvl w:val="0"/>
          <w:numId w:val="2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информировать лечащего врача о перенесенных заболеваниях, известных ему аллергических реакциях, противопоказаниях, представить иные сведения, которые могут сказаться на качестве услуг;</w:t>
      </w:r>
    </w:p>
    <w:p w:rsidR="00C25A02" w:rsidRPr="005B64C9" w:rsidRDefault="00C25A02" w:rsidP="00C25A02">
      <w:pPr>
        <w:numPr>
          <w:ilvl w:val="0"/>
          <w:numId w:val="2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lastRenderedPageBreak/>
        <w:t>подписать информированное добровольное согласие на медицинское вмешательство;</w:t>
      </w:r>
    </w:p>
    <w:p w:rsidR="00C25A02" w:rsidRPr="005B64C9" w:rsidRDefault="00C25A02" w:rsidP="00C25A02">
      <w:pPr>
        <w:numPr>
          <w:ilvl w:val="0"/>
          <w:numId w:val="2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ознакомиться с рекомендованным планом лечения  и соблюдать его;</w:t>
      </w:r>
    </w:p>
    <w:p w:rsidR="00C25A02" w:rsidRPr="005B64C9" w:rsidRDefault="00C25A02" w:rsidP="00C25A02">
      <w:pPr>
        <w:numPr>
          <w:ilvl w:val="0"/>
          <w:numId w:val="2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своевременно и неукоснительно выполнять все предписания лечащего врача;</w:t>
      </w:r>
    </w:p>
    <w:p w:rsidR="00C25A02" w:rsidRPr="005B64C9" w:rsidRDefault="00C25A02" w:rsidP="00C25A02">
      <w:pPr>
        <w:numPr>
          <w:ilvl w:val="0"/>
          <w:numId w:val="2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немедленно информировать лечащего врача об изменении состояния своего здоровья в процессе диагностики и лечения;</w:t>
      </w:r>
    </w:p>
    <w:p w:rsidR="00C25A02" w:rsidRPr="005B64C9" w:rsidRDefault="00C25A02" w:rsidP="00C25A02">
      <w:pPr>
        <w:numPr>
          <w:ilvl w:val="0"/>
          <w:numId w:val="2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посещать подразделения МО и медицинские кабинеты в соответствии с установленным графиком их работы, указанными в направлении датой и временем;</w:t>
      </w:r>
    </w:p>
    <w:p w:rsidR="00C25A02" w:rsidRPr="005B64C9" w:rsidRDefault="00C25A02" w:rsidP="00C25A02">
      <w:pPr>
        <w:numPr>
          <w:ilvl w:val="0"/>
          <w:numId w:val="2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при посещении МО надевать на обувь бахилы или переобуваться в сменную обувь;</w:t>
      </w:r>
    </w:p>
    <w:p w:rsidR="00C25A02" w:rsidRPr="005B64C9" w:rsidRDefault="00C25A02" w:rsidP="00C25A02">
      <w:pPr>
        <w:numPr>
          <w:ilvl w:val="0"/>
          <w:numId w:val="2"/>
        </w:numPr>
        <w:spacing w:line="360" w:lineRule="auto"/>
        <w:ind w:left="0" w:firstLine="540"/>
        <w:jc w:val="both"/>
        <w:rPr>
          <w:rStyle w:val="a4"/>
          <w:b w:val="0"/>
          <w:bCs w:val="0"/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бережно относиться к имуществу МО, соблюдать чистоту и тишину в помещениях МО.</w:t>
      </w:r>
      <w:r w:rsidRPr="005B64C9">
        <w:rPr>
          <w:rStyle w:val="a4"/>
          <w:color w:val="404040" w:themeColor="text1" w:themeTint="BF"/>
          <w:sz w:val="28"/>
          <w:szCs w:val="28"/>
        </w:rPr>
        <w:t xml:space="preserve"> </w:t>
      </w:r>
    </w:p>
    <w:p w:rsidR="00C25A02" w:rsidRPr="005B64C9" w:rsidRDefault="00C25A02" w:rsidP="00C25A02">
      <w:pPr>
        <w:spacing w:line="360" w:lineRule="auto"/>
        <w:ind w:firstLine="540"/>
        <w:jc w:val="center"/>
        <w:rPr>
          <w:b/>
          <w:bCs/>
          <w:color w:val="404040" w:themeColor="text1" w:themeTint="BF"/>
          <w:sz w:val="28"/>
          <w:szCs w:val="28"/>
        </w:rPr>
      </w:pPr>
      <w:r w:rsidRPr="005B64C9">
        <w:rPr>
          <w:b/>
          <w:bCs/>
          <w:color w:val="404040" w:themeColor="text1" w:themeTint="BF"/>
          <w:sz w:val="28"/>
          <w:szCs w:val="28"/>
        </w:rPr>
        <w:t>3. ПАЦИЕНТАМ В МО ЗАПРЕЩАЕТСЯ</w:t>
      </w:r>
    </w:p>
    <w:p w:rsidR="00C25A02" w:rsidRPr="005B64C9" w:rsidRDefault="00C25A02" w:rsidP="00C25A02">
      <w:pPr>
        <w:numPr>
          <w:ilvl w:val="1"/>
          <w:numId w:val="4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 xml:space="preserve">Проносить в здания и служебные помещения МО огнестрельное, газовое и холодное оружие, ядовитые, радиоактивные, химические и взрывчатые вещества, спиртные напитки и иные предметы и средства, наличие которых, либо их применение (использование) может представлять угрозу для безопасности окружающих; </w:t>
      </w:r>
    </w:p>
    <w:p w:rsidR="00C25A02" w:rsidRPr="005B64C9" w:rsidRDefault="00C25A02" w:rsidP="00C25A02">
      <w:pPr>
        <w:numPr>
          <w:ilvl w:val="1"/>
          <w:numId w:val="4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 xml:space="preserve"> Проносить в здания и служебные помещения МО крупногабаритные предметы (в т.ч. хозяйственные сумки, рюкзаки, вещевые мешки, чемоданы, корзины и т.п.);</w:t>
      </w:r>
    </w:p>
    <w:p w:rsidR="00C25A02" w:rsidRPr="005B64C9" w:rsidRDefault="00C25A02" w:rsidP="00C25A02">
      <w:pPr>
        <w:numPr>
          <w:ilvl w:val="1"/>
          <w:numId w:val="4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Находиться в служебных помещениях МО без разрешения администрации;</w:t>
      </w:r>
    </w:p>
    <w:p w:rsidR="00C25A02" w:rsidRPr="005B64C9" w:rsidRDefault="00C25A02" w:rsidP="00C25A02">
      <w:pPr>
        <w:numPr>
          <w:ilvl w:val="1"/>
          <w:numId w:val="4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Потреблять пищу в коридорах, на лестничных маршах и других помещениях МО, не предназначенных для потребления пищи;</w:t>
      </w:r>
    </w:p>
    <w:p w:rsidR="00C25A02" w:rsidRPr="005B64C9" w:rsidRDefault="00C25A02" w:rsidP="00C25A02">
      <w:pPr>
        <w:numPr>
          <w:ilvl w:val="1"/>
          <w:numId w:val="4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 xml:space="preserve">Курить в помещениях и на территории больницы; </w:t>
      </w:r>
    </w:p>
    <w:p w:rsidR="00C25A02" w:rsidRPr="005B64C9" w:rsidRDefault="00C25A02" w:rsidP="00C25A02">
      <w:pPr>
        <w:numPr>
          <w:ilvl w:val="1"/>
          <w:numId w:val="4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Громко разговаривать, шуметь;</w:t>
      </w:r>
    </w:p>
    <w:p w:rsidR="00C25A02" w:rsidRPr="005B64C9" w:rsidRDefault="00C25A02" w:rsidP="00C25A02">
      <w:pPr>
        <w:numPr>
          <w:ilvl w:val="1"/>
          <w:numId w:val="4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Выносить из МО  документы, полученные для ознакомления;</w:t>
      </w:r>
    </w:p>
    <w:p w:rsidR="00C25A02" w:rsidRPr="005B64C9" w:rsidRDefault="00C25A02" w:rsidP="00C25A02">
      <w:pPr>
        <w:numPr>
          <w:ilvl w:val="1"/>
          <w:numId w:val="4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lastRenderedPageBreak/>
        <w:t>Изымать какие-либо документы из медицинских карт, со стендов и из папок информационных стендов;</w:t>
      </w:r>
    </w:p>
    <w:p w:rsidR="00C25A02" w:rsidRPr="005B64C9" w:rsidRDefault="00C25A02" w:rsidP="00C25A02">
      <w:pPr>
        <w:numPr>
          <w:ilvl w:val="1"/>
          <w:numId w:val="4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Размещать в помещениях и на территории МО объявления без разрешения администрации МО;</w:t>
      </w:r>
    </w:p>
    <w:p w:rsidR="00C25A02" w:rsidRPr="005B64C9" w:rsidRDefault="00C25A02" w:rsidP="00C25A02">
      <w:pPr>
        <w:numPr>
          <w:ilvl w:val="1"/>
          <w:numId w:val="4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Производить фото- и видеосъемку без предварительного разрешения администрации МО;</w:t>
      </w:r>
    </w:p>
    <w:p w:rsidR="00C25A02" w:rsidRPr="005B64C9" w:rsidRDefault="00C25A02" w:rsidP="00C25A02">
      <w:pPr>
        <w:numPr>
          <w:ilvl w:val="1"/>
          <w:numId w:val="4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Находиться в помещениях МО в верхней одежде, грязной обуви;</w:t>
      </w:r>
    </w:p>
    <w:p w:rsidR="00C25A02" w:rsidRPr="005B64C9" w:rsidRDefault="00C25A02" w:rsidP="00C25A02">
      <w:pPr>
        <w:numPr>
          <w:ilvl w:val="1"/>
          <w:numId w:val="4"/>
        </w:numPr>
        <w:spacing w:line="360" w:lineRule="auto"/>
        <w:ind w:left="0" w:firstLine="540"/>
        <w:jc w:val="both"/>
        <w:rPr>
          <w:rStyle w:val="a4"/>
          <w:b w:val="0"/>
          <w:bCs w:val="0"/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Преграждать проезд санитарного транспорта к зданиям МО;</w:t>
      </w:r>
      <w:r w:rsidRPr="005B64C9">
        <w:rPr>
          <w:rStyle w:val="a4"/>
          <w:color w:val="404040" w:themeColor="text1" w:themeTint="BF"/>
          <w:sz w:val="28"/>
          <w:szCs w:val="28"/>
        </w:rPr>
        <w:t xml:space="preserve"> </w:t>
      </w:r>
    </w:p>
    <w:p w:rsidR="00C25A02" w:rsidRPr="005B64C9" w:rsidRDefault="00C25A02" w:rsidP="00C25A02">
      <w:pPr>
        <w:numPr>
          <w:ilvl w:val="1"/>
          <w:numId w:val="4"/>
        </w:numPr>
        <w:spacing w:line="360" w:lineRule="auto"/>
        <w:ind w:left="0" w:firstLine="540"/>
        <w:jc w:val="both"/>
        <w:rPr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 xml:space="preserve">Проходить в здание и помещения МО в состоянии алкогольного или наркотического опьянения,  имеющим внешний вид, не отвечающим санитарно-гигиеническим требованиям. </w:t>
      </w:r>
    </w:p>
    <w:p w:rsidR="00C25A02" w:rsidRPr="005B64C9" w:rsidRDefault="00C25A02" w:rsidP="00C25A02">
      <w:pPr>
        <w:numPr>
          <w:ilvl w:val="1"/>
          <w:numId w:val="4"/>
        </w:numPr>
        <w:spacing w:line="360" w:lineRule="auto"/>
        <w:ind w:left="0" w:firstLine="540"/>
        <w:jc w:val="both"/>
        <w:rPr>
          <w:rStyle w:val="a4"/>
          <w:b w:val="0"/>
          <w:bCs w:val="0"/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Проносить в МО скоропортящиеся продукты;</w:t>
      </w:r>
      <w:r w:rsidRPr="005B64C9">
        <w:rPr>
          <w:rStyle w:val="a4"/>
          <w:color w:val="404040" w:themeColor="text1" w:themeTint="BF"/>
          <w:sz w:val="28"/>
          <w:szCs w:val="28"/>
        </w:rPr>
        <w:t xml:space="preserve"> </w:t>
      </w:r>
    </w:p>
    <w:p w:rsidR="00C25A02" w:rsidRPr="005B64C9" w:rsidRDefault="00C25A02" w:rsidP="00C25A02">
      <w:pPr>
        <w:numPr>
          <w:ilvl w:val="1"/>
          <w:numId w:val="4"/>
        </w:numPr>
        <w:spacing w:line="360" w:lineRule="auto"/>
        <w:ind w:left="0" w:firstLine="540"/>
        <w:jc w:val="both"/>
        <w:rPr>
          <w:rStyle w:val="a4"/>
          <w:b w:val="0"/>
          <w:bCs w:val="0"/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Использовать  в палатах МО электронагревательные приборы, плитки, кипятильники, электрические чайники</w:t>
      </w:r>
      <w:r w:rsidR="005C5818" w:rsidRPr="005B64C9">
        <w:rPr>
          <w:color w:val="404040" w:themeColor="text1" w:themeTint="BF"/>
          <w:sz w:val="28"/>
          <w:szCs w:val="28"/>
        </w:rPr>
        <w:t>;</w:t>
      </w:r>
    </w:p>
    <w:p w:rsidR="00C25A02" w:rsidRPr="005B64C9" w:rsidRDefault="00C25A02" w:rsidP="00C25A02">
      <w:pPr>
        <w:numPr>
          <w:ilvl w:val="1"/>
          <w:numId w:val="4"/>
        </w:numPr>
        <w:spacing w:line="360" w:lineRule="auto"/>
        <w:ind w:left="0" w:firstLine="540"/>
        <w:jc w:val="both"/>
        <w:rPr>
          <w:rStyle w:val="a4"/>
          <w:b w:val="0"/>
          <w:bCs w:val="0"/>
          <w:color w:val="404040" w:themeColor="text1" w:themeTint="BF"/>
          <w:sz w:val="28"/>
          <w:szCs w:val="28"/>
        </w:rPr>
      </w:pPr>
      <w:r w:rsidRPr="005B64C9">
        <w:rPr>
          <w:color w:val="404040" w:themeColor="text1" w:themeTint="BF"/>
          <w:sz w:val="28"/>
          <w:szCs w:val="28"/>
        </w:rPr>
        <w:t>Покидать палату во время врачебного обхода, выполнения назначений и процедур, во время тихого часа.</w:t>
      </w:r>
      <w:r w:rsidRPr="005B64C9">
        <w:rPr>
          <w:rStyle w:val="a4"/>
          <w:color w:val="404040" w:themeColor="text1" w:themeTint="BF"/>
          <w:sz w:val="28"/>
          <w:szCs w:val="28"/>
        </w:rPr>
        <w:t xml:space="preserve"> </w:t>
      </w:r>
    </w:p>
    <w:p w:rsidR="006B4776" w:rsidRPr="005B64C9" w:rsidRDefault="006B4776">
      <w:pPr>
        <w:rPr>
          <w:color w:val="404040" w:themeColor="text1" w:themeTint="BF"/>
        </w:rPr>
      </w:pPr>
    </w:p>
    <w:sectPr w:rsidR="006B4776" w:rsidRPr="005B64C9" w:rsidSect="00151576">
      <w:footerReference w:type="default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03D" w:rsidRDefault="0031603D">
      <w:r>
        <w:separator/>
      </w:r>
    </w:p>
  </w:endnote>
  <w:endnote w:type="continuationSeparator" w:id="0">
    <w:p w:rsidR="0031603D" w:rsidRDefault="00316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F90" w:rsidRDefault="00C25A0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64C9">
      <w:rPr>
        <w:noProof/>
      </w:rPr>
      <w:t>1</w:t>
    </w:r>
    <w:r>
      <w:fldChar w:fldCharType="end"/>
    </w:r>
  </w:p>
  <w:p w:rsidR="00916F90" w:rsidRDefault="00916F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03D" w:rsidRDefault="0031603D">
      <w:r>
        <w:separator/>
      </w:r>
    </w:p>
  </w:footnote>
  <w:footnote w:type="continuationSeparator" w:id="0">
    <w:p w:rsidR="0031603D" w:rsidRDefault="00316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11F73"/>
    <w:multiLevelType w:val="multilevel"/>
    <w:tmpl w:val="6E460A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3F7825AA"/>
    <w:multiLevelType w:val="multilevel"/>
    <w:tmpl w:val="57CA78EA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10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67"/>
        </w:tabs>
        <w:ind w:left="2667" w:hanging="10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cs="Times New Roman" w:hint="default"/>
      </w:rPr>
    </w:lvl>
  </w:abstractNum>
  <w:abstractNum w:abstractNumId="2">
    <w:nsid w:val="42E9320B"/>
    <w:multiLevelType w:val="multilevel"/>
    <w:tmpl w:val="6A604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36668A"/>
    <w:multiLevelType w:val="multilevel"/>
    <w:tmpl w:val="2880F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43E"/>
    <w:rsid w:val="00031AB3"/>
    <w:rsid w:val="000A5604"/>
    <w:rsid w:val="001366F4"/>
    <w:rsid w:val="00151576"/>
    <w:rsid w:val="002134C1"/>
    <w:rsid w:val="002C5099"/>
    <w:rsid w:val="0031603D"/>
    <w:rsid w:val="003834A7"/>
    <w:rsid w:val="003A55EE"/>
    <w:rsid w:val="0044343E"/>
    <w:rsid w:val="0046318E"/>
    <w:rsid w:val="004C1FEC"/>
    <w:rsid w:val="00504198"/>
    <w:rsid w:val="005B64C9"/>
    <w:rsid w:val="005C5818"/>
    <w:rsid w:val="00623926"/>
    <w:rsid w:val="006B4776"/>
    <w:rsid w:val="00862460"/>
    <w:rsid w:val="00882BE4"/>
    <w:rsid w:val="008B3D40"/>
    <w:rsid w:val="00916F90"/>
    <w:rsid w:val="00941D5E"/>
    <w:rsid w:val="00A6766A"/>
    <w:rsid w:val="00B258C3"/>
    <w:rsid w:val="00C20C18"/>
    <w:rsid w:val="00C2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3BA6E1-E67F-4DCF-B176-E59CAE2F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25A0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C25A02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C25A02"/>
    <w:rPr>
      <w:rFonts w:cs="Times New Roman"/>
      <w:b/>
      <w:bCs/>
    </w:rPr>
  </w:style>
  <w:style w:type="paragraph" w:styleId="a5">
    <w:name w:val="footer"/>
    <w:basedOn w:val="a"/>
    <w:link w:val="a6"/>
    <w:uiPriority w:val="99"/>
    <w:rsid w:val="00C25A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5A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name</cp:lastModifiedBy>
  <cp:revision>9</cp:revision>
  <dcterms:created xsi:type="dcterms:W3CDTF">2015-05-26T10:03:00Z</dcterms:created>
  <dcterms:modified xsi:type="dcterms:W3CDTF">2016-03-29T09:42:00Z</dcterms:modified>
</cp:coreProperties>
</file>